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Elton Arbana - Europass CV</w:t>
      </w:r>
    </w:p>
    <w:p>
      <w:pPr>
        <w:pStyle w:val="BodyText"/>
      </w:pPr>
      <w:r>
        <w:t xml:space="preserve">Të dhëna personale</w:t>
      </w:r>
    </w:p>
    <w:p>
      <w:pPr>
        <w:pStyle w:val="BodyText"/>
      </w:pPr>
      <w:r>
        <w:t xml:space="preserve">Emri: Elton Arbana</w:t>
      </w:r>
    </w:p>
    <w:p>
      <w:pPr>
        <w:pStyle w:val="BodyText"/>
      </w:pPr>
      <w:r>
        <w:t xml:space="preserve">Adresa: Shijak, Shqipëri</w:t>
      </w:r>
    </w:p>
    <w:p>
      <w:pPr>
        <w:pStyle w:val="BodyText"/>
      </w:pPr>
      <w:r>
        <w:t xml:space="preserve">Telefon: +355 69 209 7914</w:t>
      </w:r>
    </w:p>
    <w:p>
      <w:pPr>
        <w:pStyle w:val="BodyText"/>
      </w:pPr>
      <w:r>
        <w:t xml:space="preserve">Email: elton.arbana@shijak.gov.al</w:t>
      </w:r>
    </w:p>
    <w:p>
      <w:pPr>
        <w:pStyle w:val="BodyText"/>
      </w:pPr>
      <w:r>
        <w:t xml:space="preserve">Data e lindjes: 25 Dhjetor 1984</w:t>
      </w:r>
    </w:p>
    <w:p>
      <w:pPr>
        <w:pStyle w:val="BodyText"/>
      </w:pPr>
      <w:r>
        <w:t xml:space="preserve">Gjinia: Mashkull</w:t>
      </w:r>
    </w:p>
    <w:p>
      <w:pPr>
        <w:pStyle w:val="BodyText"/>
      </w:pPr>
      <w:r>
        <w:t xml:space="preserve">Shtetësia: Shqiptar</w:t>
      </w:r>
    </w:p>
    <w:p>
      <w:pPr>
        <w:pStyle w:val="BodyText"/>
      </w:pPr>
      <w:r>
        <w:t xml:space="preserve">Pozita e synuar / Përmbledhje profesionale</w:t>
      </w:r>
    </w:p>
    <w:p>
      <w:pPr>
        <w:pStyle w:val="BodyText"/>
      </w:pPr>
      <w:r>
        <w:t xml:space="preserve">Kryetar i Bashkisë Shijak me përvojë të gjatë në administratën publike dhe sektorin privat. I përkushtuar ndaj zhvillimit vendor, përmirësimit të shërbimeve publike dhe rritjes së cilësisë së jetës për qytetarët. Ekspert në drejtësi dhe menaxhim administrativ, me aftësi të forta në koordinim institucional, projekte zhvillimi lokal dhe lidership efektiv.</w:t>
      </w:r>
    </w:p>
    <w:p>
      <w:pPr>
        <w:pStyle w:val="BodyText"/>
      </w:pPr>
      <w:r>
        <w:t xml:space="preserve">Eksperienca profesionale</w:t>
      </w:r>
    </w:p>
    <w:p>
      <w:pPr>
        <w:numPr>
          <w:ilvl w:val="0"/>
          <w:numId w:val="1001"/>
        </w:numPr>
      </w:pPr>
      <w:r>
        <w:t xml:space="preserve">Kryetar i Bashkisë Shijak | 2019 – Aktualisht</w:t>
      </w:r>
    </w:p>
    <w:p>
      <w:pPr>
        <w:pStyle w:val="Compact"/>
        <w:numPr>
          <w:ilvl w:val="1"/>
          <w:numId w:val="1002"/>
        </w:numPr>
      </w:pPr>
      <w:r>
        <w:t xml:space="preserve">Drejtimi dhe përfaqësimi i institucionit</w:t>
      </w:r>
    </w:p>
    <w:p>
      <w:pPr>
        <w:pStyle w:val="Compact"/>
        <w:numPr>
          <w:ilvl w:val="1"/>
          <w:numId w:val="1002"/>
        </w:numPr>
      </w:pPr>
      <w:r>
        <w:t xml:space="preserve">Zhvillim vendor dhe përmirësim i shërbimeve publike</w:t>
      </w:r>
    </w:p>
    <w:p>
      <w:pPr>
        <w:pStyle w:val="Compact"/>
        <w:numPr>
          <w:ilvl w:val="1"/>
          <w:numId w:val="1002"/>
        </w:numPr>
      </w:pPr>
      <w:r>
        <w:t xml:space="preserve">Rritje e cilësisë së jetës për qytetarët</w:t>
      </w:r>
    </w:p>
    <w:p>
      <w:pPr>
        <w:numPr>
          <w:ilvl w:val="0"/>
          <w:numId w:val="1001"/>
        </w:numPr>
      </w:pPr>
      <w:r>
        <w:t xml:space="preserve">Kryetar i Partisë Socialiste për Bashkinë Shijak | 2017 – 2019</w:t>
      </w:r>
    </w:p>
    <w:p>
      <w:pPr>
        <w:numPr>
          <w:ilvl w:val="0"/>
          <w:numId w:val="1001"/>
        </w:numPr>
      </w:pPr>
      <w:r>
        <w:t xml:space="preserve">Përgjegjës i INUK për Qarkun Durrës | 2013 – 2017</w:t>
      </w:r>
    </w:p>
    <w:p>
      <w:pPr>
        <w:numPr>
          <w:ilvl w:val="0"/>
          <w:numId w:val="1001"/>
        </w:numPr>
      </w:pPr>
      <w:r>
        <w:t xml:space="preserve">Administrator, tregtimi i mjeteve të përdorura | 2003 – 2006</w:t>
      </w:r>
    </w:p>
    <w:p>
      <w:pPr>
        <w:pStyle w:val="FirstParagraph"/>
      </w:pPr>
      <w:r>
        <w:t xml:space="preserve">Arsimi dhe trajnimi</w:t>
      </w:r>
    </w:p>
    <w:p>
      <w:pPr>
        <w:numPr>
          <w:ilvl w:val="0"/>
          <w:numId w:val="1003"/>
        </w:numPr>
      </w:pPr>
      <w:r>
        <w:t xml:space="preserve">Studime të larta në drejtësi – Diplomuar 2010</w:t>
      </w:r>
    </w:p>
    <w:p>
      <w:pPr>
        <w:numPr>
          <w:ilvl w:val="0"/>
          <w:numId w:val="1003"/>
        </w:numPr>
      </w:pPr>
      <w:r>
        <w:t xml:space="preserve">Arsimi i mesëm – Turqi, 1999 – 2003</w:t>
      </w:r>
    </w:p>
    <w:p>
      <w:pPr>
        <w:pStyle w:val="FirstParagraph"/>
      </w:pPr>
      <w:r>
        <w:t xml:space="preserve">Trajnime / Konferenca / Seminare</w:t>
      </w:r>
    </w:p>
    <w:p>
      <w:pPr>
        <w:pStyle w:val="Compact"/>
        <w:numPr>
          <w:ilvl w:val="0"/>
          <w:numId w:val="1004"/>
        </w:numPr>
      </w:pPr>
      <w:r>
        <w:t xml:space="preserve">Konferenca Vjetore e Administratës Lokale (2019)</w:t>
      </w:r>
    </w:p>
    <w:p>
      <w:pPr>
        <w:pStyle w:val="Compact"/>
        <w:numPr>
          <w:ilvl w:val="0"/>
          <w:numId w:val="1004"/>
        </w:numPr>
      </w:pPr>
      <w:r>
        <w:t xml:space="preserve">Seminar mbi Zhvillimin Vendor dhe Shërbimet Publike (2020)</w:t>
      </w:r>
    </w:p>
    <w:p>
      <w:pPr>
        <w:pStyle w:val="Compact"/>
        <w:numPr>
          <w:ilvl w:val="0"/>
          <w:numId w:val="1004"/>
        </w:numPr>
      </w:pPr>
      <w:r>
        <w:t xml:space="preserve">Takime Ndërkombëtare për Menaxhimin e Bashkive (2021)</w:t>
      </w:r>
    </w:p>
    <w:p>
      <w:pPr>
        <w:pStyle w:val="Compact"/>
        <w:numPr>
          <w:ilvl w:val="0"/>
          <w:numId w:val="1004"/>
        </w:numPr>
      </w:pPr>
      <w:r>
        <w:t xml:space="preserve">Trajnime mbi Politikat Publike dhe Drejtësinë Sociale (2022)</w:t>
      </w:r>
    </w:p>
    <w:p>
      <w:pPr>
        <w:pStyle w:val="Compact"/>
        <w:numPr>
          <w:ilvl w:val="0"/>
          <w:numId w:val="1004"/>
        </w:numPr>
      </w:pPr>
      <w:r>
        <w:t xml:space="preserve">Konferenca e VII Kombëtare për të Drejtën e Informimit</w:t>
      </w:r>
    </w:p>
    <w:p>
      <w:pPr>
        <w:pStyle w:val="Compact"/>
        <w:numPr>
          <w:ilvl w:val="0"/>
          <w:numId w:val="1004"/>
        </w:numPr>
      </w:pPr>
      <w:r>
        <w:t xml:space="preserve">Kurs lidership – Certifikim</w:t>
      </w:r>
    </w:p>
    <w:p>
      <w:pPr>
        <w:pStyle w:val="Compact"/>
        <w:numPr>
          <w:ilvl w:val="0"/>
          <w:numId w:val="1004"/>
        </w:numPr>
      </w:pPr>
      <w:r>
        <w:t xml:space="preserve">Kurse të gjuhëve të huaja (mbrojtur dhe të certifikuara)</w:t>
      </w:r>
    </w:p>
    <w:p>
      <w:pPr>
        <w:pStyle w:val="Compact"/>
        <w:numPr>
          <w:ilvl w:val="0"/>
          <w:numId w:val="1004"/>
        </w:numPr>
      </w:pPr>
      <w:r>
        <w:t xml:space="preserve">Trajnime të avancuara në menaxhimin publik dhe administratë</w:t>
      </w:r>
    </w:p>
    <w:p>
      <w:pPr>
        <w:pStyle w:val="Compact"/>
        <w:numPr>
          <w:ilvl w:val="0"/>
          <w:numId w:val="1004"/>
        </w:numPr>
      </w:pPr>
      <w:r>
        <w:t xml:space="preserve">Seminar mbi Efiçencën në Shërbimet Publike dhe Digitalizimin (2023)</w:t>
      </w:r>
    </w:p>
    <w:p>
      <w:pPr>
        <w:pStyle w:val="Compact"/>
        <w:numPr>
          <w:ilvl w:val="0"/>
          <w:numId w:val="1004"/>
        </w:numPr>
      </w:pPr>
      <w:r>
        <w:t xml:space="preserve">Workshop mbi Transparencën dhe Pjesëmarrjen Qytetare (2023)</w:t>
      </w:r>
    </w:p>
    <w:p>
      <w:pPr>
        <w:pStyle w:val="Compact"/>
        <w:numPr>
          <w:ilvl w:val="0"/>
          <w:numId w:val="1004"/>
        </w:numPr>
      </w:pPr>
      <w:r>
        <w:t xml:space="preserve">Trajnim për Menaxhimin e Projekteve të Bashkive dhe Fondet Europiane (2022)</w:t>
      </w:r>
    </w:p>
    <w:p>
      <w:pPr>
        <w:pStyle w:val="Compact"/>
        <w:numPr>
          <w:ilvl w:val="0"/>
          <w:numId w:val="1004"/>
        </w:numPr>
      </w:pPr>
      <w:r>
        <w:t xml:space="preserve">Konferencë Ndërkombëtare mbi Lidershipin Publik dhe Menaxhimin Strategjik (2021)</w:t>
      </w:r>
    </w:p>
    <w:p>
      <w:pPr>
        <w:pStyle w:val="FirstParagraph"/>
      </w:pPr>
      <w:r>
        <w:t xml:space="preserve">Arritje dhe pjesëmarrje të veçanta</w:t>
      </w:r>
    </w:p>
    <w:p>
      <w:pPr>
        <w:pStyle w:val="Compact"/>
        <w:numPr>
          <w:ilvl w:val="0"/>
          <w:numId w:val="1005"/>
        </w:numPr>
      </w:pPr>
      <w:r>
        <w:t xml:space="preserve">Anëtar i bordit të brendshëm në Ambasadën Zviceriane për fatkeqësitë natyrore</w:t>
      </w:r>
    </w:p>
    <w:p>
      <w:pPr>
        <w:pStyle w:val="Compact"/>
        <w:numPr>
          <w:ilvl w:val="0"/>
          <w:numId w:val="1005"/>
        </w:numPr>
      </w:pPr>
      <w:r>
        <w:t xml:space="preserve">Konkurrues në edicionin e 4 në vitin 2020 në komponentin e menaxhimit të fatkeqësisë natyrore</w:t>
      </w:r>
    </w:p>
    <w:p>
      <w:pPr>
        <w:pStyle w:val="Compact"/>
        <w:numPr>
          <w:ilvl w:val="1"/>
          <w:numId w:val="1006"/>
        </w:numPr>
      </w:pPr>
      <w:r>
        <w:t xml:space="preserve">Fitues i vendit të parë si praktika më e mirë për tu replikuar</w:t>
      </w:r>
    </w:p>
    <w:p>
      <w:pPr>
        <w:pStyle w:val="Compact"/>
        <w:numPr>
          <w:ilvl w:val="1"/>
          <w:numId w:val="1006"/>
        </w:numPr>
      </w:pPr>
      <w:r>
        <w:t xml:space="preserve">Vlerësuar me pikë maksimale (100) nga juria vendas dhe e huaj</w:t>
      </w:r>
    </w:p>
    <w:p>
      <w:pPr>
        <w:pStyle w:val="FirstParagraph"/>
      </w:pPr>
      <w:r>
        <w:t xml:space="preserve">Aftësitë dhe kompetencat</w:t>
      </w:r>
    </w:p>
    <w:p>
      <w:pPr>
        <w:pStyle w:val="Compact"/>
        <w:numPr>
          <w:ilvl w:val="0"/>
          <w:numId w:val="1007"/>
        </w:numPr>
      </w:pPr>
      <w:r>
        <w:t xml:space="preserve">Menaxhim administrativ dhe koordinim institucioni</w:t>
      </w:r>
    </w:p>
    <w:p>
      <w:pPr>
        <w:pStyle w:val="Compact"/>
        <w:numPr>
          <w:ilvl w:val="0"/>
          <w:numId w:val="1007"/>
        </w:numPr>
      </w:pPr>
      <w:r>
        <w:t xml:space="preserve">Organizim ngjarjesh dhe projekteve publike</w:t>
      </w:r>
    </w:p>
    <w:p>
      <w:pPr>
        <w:pStyle w:val="Compact"/>
        <w:numPr>
          <w:ilvl w:val="0"/>
          <w:numId w:val="1007"/>
        </w:numPr>
      </w:pPr>
      <w:r>
        <w:t xml:space="preserve">Ekspertizë në zhvillimin vendor dhe politikat publike</w:t>
      </w:r>
    </w:p>
    <w:p>
      <w:pPr>
        <w:pStyle w:val="Compact"/>
        <w:numPr>
          <w:ilvl w:val="0"/>
          <w:numId w:val="1007"/>
        </w:numPr>
      </w:pPr>
      <w:r>
        <w:t xml:space="preserve">Lidership dhe drejtim efektiv i ekipeve</w:t>
      </w:r>
    </w:p>
    <w:p>
      <w:pPr>
        <w:pStyle w:val="Compact"/>
        <w:numPr>
          <w:ilvl w:val="0"/>
          <w:numId w:val="1007"/>
        </w:numPr>
      </w:pPr>
      <w:r>
        <w:t xml:space="preserve">Planifikim strategjik dhe menaxhim i burimeve njerëzore</w:t>
      </w:r>
    </w:p>
    <w:p>
      <w:pPr>
        <w:pStyle w:val="Compact"/>
        <w:numPr>
          <w:ilvl w:val="0"/>
          <w:numId w:val="1007"/>
        </w:numPr>
      </w:pPr>
      <w:r>
        <w:t xml:space="preserve">Aftësi të avancuara në komunikim institucional dhe ndërkombëtar</w:t>
      </w:r>
    </w:p>
    <w:p>
      <w:pPr>
        <w:pStyle w:val="FirstParagraph"/>
      </w:pPr>
      <w:r>
        <w:t xml:space="preserve">Gjuhët</w:t>
      </w:r>
    </w:p>
    <w:p>
      <w:pPr>
        <w:pStyle w:val="Compact"/>
        <w:numPr>
          <w:ilvl w:val="0"/>
          <w:numId w:val="1008"/>
        </w:numPr>
      </w:pPr>
      <w:r>
        <w:t xml:space="preserve">Shqip: Gjuha amtare</w:t>
      </w:r>
    </w:p>
    <w:p>
      <w:pPr>
        <w:pStyle w:val="Compact"/>
        <w:numPr>
          <w:ilvl w:val="0"/>
          <w:numId w:val="1008"/>
        </w:numPr>
      </w:pPr>
      <w:r>
        <w:t xml:space="preserve">Anglisht: C1 (Advanced)</w:t>
      </w:r>
    </w:p>
    <w:p>
      <w:pPr>
        <w:pStyle w:val="Compact"/>
        <w:numPr>
          <w:ilvl w:val="0"/>
          <w:numId w:val="1008"/>
        </w:numPr>
      </w:pPr>
      <w:r>
        <w:t xml:space="preserve">Italisht: B2 (Upper-Intermediate)</w:t>
      </w:r>
    </w:p>
    <w:p>
      <w:pPr>
        <w:pStyle w:val="Compact"/>
        <w:numPr>
          <w:ilvl w:val="0"/>
          <w:numId w:val="1008"/>
        </w:numPr>
      </w:pPr>
      <w:r>
        <w:t xml:space="preserve">Turqisht: B2 (Upper-Intermediate)</w:t>
      </w:r>
    </w:p>
    <w:p>
      <w:pPr>
        <w:pStyle w:val="FirstParagraph"/>
      </w:pPr>
      <w:r>
        <w:t xml:space="preserve">Kompetencat shtesë</w:t>
      </w:r>
    </w:p>
    <w:p>
      <w:pPr>
        <w:pStyle w:val="Compact"/>
        <w:numPr>
          <w:ilvl w:val="0"/>
          <w:numId w:val="1009"/>
        </w:numPr>
      </w:pPr>
      <w:r>
        <w:t xml:space="preserve">Eksperiencë e gjerë në zhvillimin lokal dhe koordinimin e projekteve publike</w:t>
      </w:r>
    </w:p>
    <w:p>
      <w:pPr>
        <w:pStyle w:val="Compact"/>
        <w:numPr>
          <w:ilvl w:val="0"/>
          <w:numId w:val="1009"/>
        </w:numPr>
      </w:pPr>
      <w:r>
        <w:t xml:space="preserve">Pjesëmarrje aktive në projekte ndërkombëtare dhe iniciativa të menaxhimit të fatkeqësive</w:t>
      </w:r>
    </w:p>
    <w:p>
      <w:pPr>
        <w:pStyle w:val="Compact"/>
        <w:numPr>
          <w:ilvl w:val="0"/>
          <w:numId w:val="1009"/>
        </w:numPr>
      </w:pPr>
      <w:r>
        <w:t xml:space="preserve">Njohuri të avancuara mbi ligjin për të drejtën e informimit dhe politikat publike</w:t>
      </w:r>
    </w:p>
    <w:p>
      <w:pPr>
        <w:pStyle w:val="Compact"/>
        <w:numPr>
          <w:ilvl w:val="0"/>
          <w:numId w:val="1009"/>
        </w:numPr>
      </w:pPr>
      <w:r>
        <w:t xml:space="preserve">Aftësi të forta në drejtim, planifikim strategjik dhe menaxhim të ekipeve</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2026-01-22T17:55:50Z</dcterms:created>
  <dcterms:modified xsi:type="dcterms:W3CDTF">2026-01-22T17:55:50Z</dcterms:modified>
</cp:coreProperties>
</file>

<file path=docProps/custom.xml><?xml version="1.0" encoding="utf-8"?>
<Properties xmlns="http://schemas.openxmlformats.org/officeDocument/2006/custom-properties" xmlns:vt="http://schemas.openxmlformats.org/officeDocument/2006/docPropsVTypes"/>
</file>